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D42FC" w14:textId="4511B527" w:rsidR="00EC2622" w:rsidRDefault="00927EE7">
      <w:r>
        <w:t>Hola mi querido alumnado de 2º,</w:t>
      </w:r>
    </w:p>
    <w:p w14:paraId="6561F06D" w14:textId="4F34E7CC" w:rsidR="00EC2622" w:rsidRDefault="00EC2622" w:rsidP="00927EE7">
      <w:pPr>
        <w:jc w:val="both"/>
      </w:pPr>
      <w:r>
        <w:t xml:space="preserve">Ante </w:t>
      </w:r>
      <w:r w:rsidR="00927EE7">
        <w:t>todo,</w:t>
      </w:r>
      <w:r>
        <w:t xml:space="preserve"> espero que tanto vosotros como vuestras familias estéis bien. Se que son momentos </w:t>
      </w:r>
      <w:r w:rsidR="00927EE7">
        <w:t>difíciles,</w:t>
      </w:r>
      <w:r>
        <w:t xml:space="preserve"> pero estoy convencida que saldremos reforzados de esta situación. Aprovechad para pasar más tiempo de calidad con vuestra familia. En los tiempos que corren, se agradece. </w:t>
      </w:r>
    </w:p>
    <w:p w14:paraId="4150916E" w14:textId="3255ED8A" w:rsidR="00EC2622" w:rsidRDefault="00927EE7" w:rsidP="00927EE7">
      <w:pPr>
        <w:jc w:val="both"/>
      </w:pPr>
      <w:r w:rsidRPr="00927EE7">
        <w:rPr>
          <w:b/>
          <w:bCs/>
        </w:rPr>
        <w:t>Ficha:</w:t>
      </w:r>
      <w:r>
        <w:t xml:space="preserve"> </w:t>
      </w:r>
      <w:r w:rsidR="00EC2622">
        <w:t xml:space="preserve">Os dejo una ficha para que no os aburráis. Si recordáis habíamos empezado la Unidad de “Lucha”. Pues en esta ficha vamos a trabajar un poco sobre ello. Simplemente tenéis que comparar dos tipos de Lucha de las cuáles ya os hablé en clase: Sumo y </w:t>
      </w:r>
      <w:proofErr w:type="spellStart"/>
      <w:r w:rsidR="00EC2622">
        <w:t>Baltu</w:t>
      </w:r>
      <w:proofErr w:type="spellEnd"/>
      <w:r w:rsidR="00EC2622">
        <w:t xml:space="preserve">. Tenéis que buscar información sobre ellas </w:t>
      </w:r>
      <w:r>
        <w:t xml:space="preserve">y escribir las </w:t>
      </w:r>
      <w:r w:rsidR="00EC2622">
        <w:t xml:space="preserve">semejanzas y diferencias entre ambas. Como ayuda tenéis unos enlaces de unos videos que creo, os servirán de mucho. No obstante, si queréis ver más vídeos, </w:t>
      </w:r>
      <w:r>
        <w:t xml:space="preserve">internet es una fuente inagotable. </w:t>
      </w:r>
    </w:p>
    <w:p w14:paraId="21508310" w14:textId="30FCC5FF" w:rsidR="00A13C4B" w:rsidRDefault="00A13C4B" w:rsidP="00927EE7">
      <w:pPr>
        <w:jc w:val="both"/>
      </w:pPr>
      <w:r w:rsidRPr="00927EE7">
        <w:rPr>
          <w:b/>
          <w:bCs/>
        </w:rPr>
        <w:t>Rellenar la ficha:</w:t>
      </w:r>
      <w:r>
        <w:t xml:space="preserve"> </w:t>
      </w:r>
      <w:r w:rsidR="00927EE7">
        <w:t xml:space="preserve">completáis </w:t>
      </w:r>
      <w:r>
        <w:t>los apartados escribiendo en la propia ficha con el ordenador y me</w:t>
      </w:r>
      <w:r w:rsidR="00927EE7">
        <w:t xml:space="preserve"> la</w:t>
      </w:r>
      <w:r>
        <w:t xml:space="preserve"> enviáis. Si no sabes o no puedes, lo escribes en un cuaderno, haces una foto y me la envías. </w:t>
      </w:r>
    </w:p>
    <w:p w14:paraId="7DF74122" w14:textId="77777777" w:rsidR="00A13C4B" w:rsidRDefault="00EC2622" w:rsidP="00927EE7">
      <w:pPr>
        <w:jc w:val="both"/>
      </w:pPr>
      <w:r w:rsidRPr="00927EE7">
        <w:rPr>
          <w:b/>
          <w:bCs/>
        </w:rPr>
        <w:t>Entrega de ficha:</w:t>
      </w:r>
      <w:r>
        <w:t xml:space="preserve"> me la enviáis a mi dirección de correo: </w:t>
      </w:r>
      <w:hyperlink r:id="rId5" w:history="1">
        <w:r w:rsidRPr="00973A46">
          <w:rPr>
            <w:rStyle w:val="Hipervnculo"/>
          </w:rPr>
          <w:t>vanessadg@educastur.org</w:t>
        </w:r>
      </w:hyperlink>
      <w:r>
        <w:t xml:space="preserve"> tenéis hasta el 14 de abril inclusive para entregárm</w:t>
      </w:r>
      <w:r w:rsidR="00A13C4B">
        <w:t xml:space="preserve">ela. Recordad que supuestamente nuestras vacaciones de Semana Santa terminaban ese día. Una vez que reciba vuestra ficha, os enviaré un mail para que sepáis que la he recibido. Si veis que pasan dos días y no sabéis nada de mí, escribidme para aseguraros que me ha llegado. </w:t>
      </w:r>
    </w:p>
    <w:p w14:paraId="7B5AB54E" w14:textId="3041463A" w:rsidR="005817AD" w:rsidRDefault="00A13C4B" w:rsidP="00927EE7">
      <w:pPr>
        <w:jc w:val="both"/>
      </w:pPr>
      <w:r>
        <w:t xml:space="preserve">Recordad que os había comentado la posibilidad de </w:t>
      </w:r>
      <w:r w:rsidRPr="00927EE7">
        <w:rPr>
          <w:b/>
          <w:bCs/>
        </w:rPr>
        <w:t>manteneros activos físicamente</w:t>
      </w:r>
      <w:r>
        <w:t>. Es muy importante que en un momento de confinamiento como es este</w:t>
      </w:r>
      <w:r w:rsidR="00927EE7">
        <w:t xml:space="preserve">, </w:t>
      </w:r>
      <w:r w:rsidR="008C1AB2">
        <w:t>hagáis ejercicio físico</w:t>
      </w:r>
      <w:r>
        <w:t xml:space="preserve">. Os ayudará a encontraros mejor y sobre todo a disfrutarlo en familia. Tenéis infinidad de aplicaciones de móvil que os van marcando los ejercicios a realizar e incluso en ritmo. Una de ellas se llama </w:t>
      </w:r>
      <w:proofErr w:type="spellStart"/>
      <w:r w:rsidRPr="00927EE7">
        <w:rPr>
          <w:b/>
          <w:bCs/>
          <w:i/>
          <w:iCs/>
        </w:rPr>
        <w:t>Sworkit</w:t>
      </w:r>
      <w:proofErr w:type="spellEnd"/>
      <w:r w:rsidRPr="00927EE7">
        <w:rPr>
          <w:b/>
          <w:bCs/>
          <w:i/>
          <w:iCs/>
        </w:rPr>
        <w:t>.</w:t>
      </w:r>
      <w:r>
        <w:t xml:space="preserve"> </w:t>
      </w:r>
      <w:r w:rsidR="005817AD">
        <w:t xml:space="preserve">¡Animaos a hacerlo! Alguno de vosotros ya me ha enviado alguna foto </w:t>
      </w:r>
      <w:r w:rsidR="008C1AB2">
        <w:t>ejercitándose</w:t>
      </w:r>
      <w:r w:rsidR="005817AD">
        <w:t xml:space="preserve"> e incluso montajes de vídeo muy chulos. Si tenéis alguna fórmula para manteneros en forma en época de confinamiento y me la queréis contar o enviar alguna foto de ello, adelante. </w:t>
      </w:r>
      <w:r w:rsidR="00927EE7">
        <w:t>¡</w:t>
      </w:r>
      <w:r w:rsidR="005817AD">
        <w:t xml:space="preserve">Seguro que son ideas muy </w:t>
      </w:r>
      <w:r w:rsidR="00927EE7">
        <w:t>originales!</w:t>
      </w:r>
      <w:r w:rsidR="005817AD">
        <w:t xml:space="preserve"> No olvidéis que tengo el famoso </w:t>
      </w:r>
      <w:proofErr w:type="spellStart"/>
      <w:r w:rsidR="005817AD" w:rsidRPr="00927EE7">
        <w:rPr>
          <w:b/>
          <w:bCs/>
          <w:i/>
          <w:iCs/>
        </w:rPr>
        <w:t>Parchibingo</w:t>
      </w:r>
      <w:proofErr w:type="spellEnd"/>
      <w:r w:rsidR="005817AD" w:rsidRPr="00927EE7">
        <w:rPr>
          <w:b/>
          <w:bCs/>
          <w:i/>
          <w:iCs/>
        </w:rPr>
        <w:t xml:space="preserve"> </w:t>
      </w:r>
      <w:r w:rsidR="005817AD">
        <w:t xml:space="preserve">a vuestra disposición, si alguien lo quiere, que me lo pida y os lo envío. </w:t>
      </w:r>
    </w:p>
    <w:p w14:paraId="0B26F56D" w14:textId="7F6ED749" w:rsidR="00927EE7" w:rsidRDefault="00927EE7" w:rsidP="00927EE7">
      <w:pPr>
        <w:jc w:val="both"/>
      </w:pPr>
      <w:r>
        <w:t xml:space="preserve">Cualquier duda que tengáis ya sabéis donde me tenéis. Espero </w:t>
      </w:r>
      <w:r w:rsidR="008C1AB2">
        <w:t>veros muy pronto que</w:t>
      </w:r>
      <w:bookmarkStart w:id="0" w:name="_GoBack"/>
      <w:bookmarkEnd w:id="0"/>
      <w:r>
        <w:t xml:space="preserve"> podamos volver a aprender y a divertirnos en clase de EF.</w:t>
      </w:r>
    </w:p>
    <w:p w14:paraId="104F3877" w14:textId="6728EF7D" w:rsidR="00927EE7" w:rsidRDefault="00927EE7" w:rsidP="00927EE7">
      <w:pPr>
        <w:jc w:val="both"/>
      </w:pPr>
      <w:r>
        <w:t>Abrazo fuerte y mucho ánimo</w:t>
      </w:r>
    </w:p>
    <w:p w14:paraId="287870CB" w14:textId="2F8BE22E" w:rsidR="00927EE7" w:rsidRDefault="00927EE7" w:rsidP="00927EE7">
      <w:pPr>
        <w:jc w:val="both"/>
      </w:pPr>
    </w:p>
    <w:p w14:paraId="2470CEA9" w14:textId="7A35B9C1" w:rsidR="00927EE7" w:rsidRDefault="00927EE7" w:rsidP="00927EE7">
      <w:pPr>
        <w:jc w:val="right"/>
      </w:pPr>
      <w:r>
        <w:t>Vanessa de Dios</w:t>
      </w:r>
    </w:p>
    <w:p w14:paraId="7A241759" w14:textId="0B5DB06C" w:rsidR="00927EE7" w:rsidRDefault="00927EE7" w:rsidP="00927EE7">
      <w:pPr>
        <w:jc w:val="right"/>
      </w:pPr>
      <w:r>
        <w:t xml:space="preserve">Profesora EF/ IES </w:t>
      </w:r>
      <w:proofErr w:type="spellStart"/>
      <w:r>
        <w:t>Montevil</w:t>
      </w:r>
      <w:proofErr w:type="spellEnd"/>
    </w:p>
    <w:p w14:paraId="04CBF03F" w14:textId="2C2DFD49" w:rsidR="00EC2622" w:rsidRDefault="00EC2622" w:rsidP="00927EE7">
      <w:pPr>
        <w:jc w:val="right"/>
      </w:pPr>
      <w:r>
        <w:br w:type="page"/>
      </w:r>
    </w:p>
    <w:p w14:paraId="18ACEA54" w14:textId="77777777" w:rsidR="00EC2622" w:rsidRDefault="00EC2622">
      <w:pPr>
        <w:sectPr w:rsidR="00EC2622">
          <w:pgSz w:w="11906" w:h="16838"/>
          <w:pgMar w:top="1417" w:right="1701" w:bottom="1417" w:left="1701" w:header="708" w:footer="708" w:gutter="0"/>
          <w:cols w:space="708"/>
          <w:docGrid w:linePitch="360"/>
        </w:sectPr>
      </w:pPr>
    </w:p>
    <w:tbl>
      <w:tblPr>
        <w:tblStyle w:val="Tablaconcuadrcula"/>
        <w:tblpPr w:leftFromText="141" w:rightFromText="141" w:vertAnchor="text" w:horzAnchor="margin" w:tblpXSpec="center" w:tblpY="1007"/>
        <w:tblW w:w="15735" w:type="dxa"/>
        <w:tblLayout w:type="fixed"/>
        <w:tblLook w:val="04A0" w:firstRow="1" w:lastRow="0" w:firstColumn="1" w:lastColumn="0" w:noHBand="0" w:noVBand="1"/>
      </w:tblPr>
      <w:tblGrid>
        <w:gridCol w:w="3970"/>
        <w:gridCol w:w="2693"/>
        <w:gridCol w:w="4819"/>
        <w:gridCol w:w="4253"/>
      </w:tblGrid>
      <w:tr w:rsidR="00EC2622" w:rsidRPr="00AB7AA0" w14:paraId="2CA9EC76" w14:textId="77777777" w:rsidTr="006F7DF8">
        <w:tc>
          <w:tcPr>
            <w:tcW w:w="6663" w:type="dxa"/>
            <w:gridSpan w:val="2"/>
            <w:shd w:val="clear" w:color="auto" w:fill="E7E6E6"/>
          </w:tcPr>
          <w:p w14:paraId="5E53338B" w14:textId="77777777" w:rsidR="00EC2622" w:rsidRPr="00AB7AA0" w:rsidRDefault="00EC2622" w:rsidP="006F7DF8">
            <w:pPr>
              <w:rPr>
                <w:rFonts w:ascii="Arial" w:eastAsia="Calibri" w:hAnsi="Arial" w:cs="Arial"/>
                <w:b/>
              </w:rPr>
            </w:pPr>
            <w:r w:rsidRPr="00AB7AA0">
              <w:rPr>
                <w:rFonts w:ascii="Arial" w:eastAsia="Calibri" w:hAnsi="Arial" w:cs="Arial"/>
                <w:b/>
              </w:rPr>
              <w:lastRenderedPageBreak/>
              <w:t xml:space="preserve">Sumo Vs </w:t>
            </w:r>
            <w:proofErr w:type="spellStart"/>
            <w:r w:rsidRPr="00AB7AA0">
              <w:rPr>
                <w:rFonts w:ascii="Arial" w:eastAsia="Calibri" w:hAnsi="Arial" w:cs="Arial"/>
                <w:b/>
              </w:rPr>
              <w:t>Baltu</w:t>
            </w:r>
            <w:proofErr w:type="spellEnd"/>
          </w:p>
        </w:tc>
        <w:tc>
          <w:tcPr>
            <w:tcW w:w="4819" w:type="dxa"/>
            <w:shd w:val="clear" w:color="auto" w:fill="E7E6E6"/>
          </w:tcPr>
          <w:p w14:paraId="38ED5422" w14:textId="77777777" w:rsidR="00EC2622" w:rsidRPr="00AB7AA0" w:rsidRDefault="00EC2622" w:rsidP="006F7DF8">
            <w:pPr>
              <w:rPr>
                <w:rFonts w:ascii="Arial" w:eastAsia="Calibri" w:hAnsi="Arial" w:cs="Arial"/>
                <w:b/>
              </w:rPr>
            </w:pPr>
            <w:r w:rsidRPr="00AB7AA0">
              <w:rPr>
                <w:rFonts w:ascii="Arial" w:eastAsia="Calibri" w:hAnsi="Arial" w:cs="Arial"/>
                <w:b/>
              </w:rPr>
              <w:t>Semejanzas</w:t>
            </w:r>
          </w:p>
        </w:tc>
        <w:tc>
          <w:tcPr>
            <w:tcW w:w="4253" w:type="dxa"/>
            <w:shd w:val="clear" w:color="auto" w:fill="E7E6E6"/>
          </w:tcPr>
          <w:p w14:paraId="03C160C4" w14:textId="77777777" w:rsidR="00EC2622" w:rsidRPr="00AB7AA0" w:rsidRDefault="00EC2622" w:rsidP="006F7DF8">
            <w:pPr>
              <w:rPr>
                <w:rFonts w:ascii="Arial" w:eastAsia="Calibri" w:hAnsi="Arial" w:cs="Arial"/>
                <w:b/>
              </w:rPr>
            </w:pPr>
            <w:r w:rsidRPr="00AB7AA0">
              <w:rPr>
                <w:rFonts w:ascii="Arial" w:eastAsia="Calibri" w:hAnsi="Arial" w:cs="Arial"/>
                <w:b/>
              </w:rPr>
              <w:t>Diferencias</w:t>
            </w:r>
          </w:p>
        </w:tc>
      </w:tr>
      <w:tr w:rsidR="00EC2622" w:rsidRPr="00AB7AA0" w14:paraId="72EAB80C" w14:textId="77777777" w:rsidTr="006F7DF8">
        <w:tc>
          <w:tcPr>
            <w:tcW w:w="3970" w:type="dxa"/>
            <w:vMerge w:val="restart"/>
          </w:tcPr>
          <w:p w14:paraId="0DE1399F" w14:textId="77777777" w:rsidR="00EC2622" w:rsidRPr="00AB7AA0" w:rsidRDefault="00EC2622" w:rsidP="006F7DF8">
            <w:pPr>
              <w:rPr>
                <w:rFonts w:ascii="Arial" w:eastAsia="Calibri" w:hAnsi="Arial" w:cs="Arial"/>
                <w:b/>
              </w:rPr>
            </w:pPr>
            <w:r w:rsidRPr="00AB7AA0">
              <w:rPr>
                <w:rFonts w:ascii="Calibri" w:eastAsia="Calibri" w:hAnsi="Calibri" w:cs="Times New Roman"/>
                <w:noProof/>
                <w:lang w:eastAsia="es-ES"/>
              </w:rPr>
              <w:drawing>
                <wp:inline distT="0" distB="0" distL="0" distR="0" wp14:anchorId="4B216AE8" wp14:editId="5C0F1C73">
                  <wp:extent cx="2424023" cy="1940560"/>
                  <wp:effectExtent l="0" t="0" r="0" b="2540"/>
                  <wp:docPr id="1" name="Imagen 1" descr="H:\OPOX\UD\documentos 15 uds\lucha\su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OX\UD\documentos 15 uds\lucha\sum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3373" cy="2044112"/>
                          </a:xfrm>
                          <a:prstGeom prst="rect">
                            <a:avLst/>
                          </a:prstGeom>
                          <a:noFill/>
                          <a:ln>
                            <a:noFill/>
                          </a:ln>
                        </pic:spPr>
                      </pic:pic>
                    </a:graphicData>
                  </a:graphic>
                </wp:inline>
              </w:drawing>
            </w:r>
          </w:p>
          <w:p w14:paraId="146C3892" w14:textId="77777777" w:rsidR="00EC2622" w:rsidRPr="00AB7AA0" w:rsidRDefault="00EC2622" w:rsidP="006F7DF8">
            <w:pPr>
              <w:rPr>
                <w:rFonts w:ascii="Arial" w:eastAsia="Calibri" w:hAnsi="Arial" w:cs="Arial"/>
                <w:b/>
              </w:rPr>
            </w:pPr>
            <w:r w:rsidRPr="00AB7AA0">
              <w:rPr>
                <w:rFonts w:ascii="Arial" w:eastAsia="Calibri" w:hAnsi="Arial" w:cs="Arial"/>
                <w:b/>
                <w:noProof/>
                <w:lang w:eastAsia="es-ES"/>
              </w:rPr>
              <w:drawing>
                <wp:inline distT="0" distB="0" distL="0" distR="0" wp14:anchorId="4AC33D45" wp14:editId="3F126392">
                  <wp:extent cx="2423795" cy="229743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3220" cy="2306364"/>
                          </a:xfrm>
                          <a:prstGeom prst="rect">
                            <a:avLst/>
                          </a:prstGeom>
                          <a:noFill/>
                        </pic:spPr>
                      </pic:pic>
                    </a:graphicData>
                  </a:graphic>
                </wp:inline>
              </w:drawing>
            </w:r>
          </w:p>
        </w:tc>
        <w:tc>
          <w:tcPr>
            <w:tcW w:w="2693" w:type="dxa"/>
          </w:tcPr>
          <w:p w14:paraId="16C2E82C" w14:textId="77777777" w:rsidR="00EC2622" w:rsidRPr="00AB7AA0" w:rsidRDefault="00EC2622" w:rsidP="006F7DF8">
            <w:pPr>
              <w:numPr>
                <w:ilvl w:val="0"/>
                <w:numId w:val="1"/>
              </w:numPr>
              <w:contextualSpacing/>
              <w:rPr>
                <w:rFonts w:ascii="Arial" w:eastAsia="Calibri" w:hAnsi="Arial" w:cs="Arial"/>
                <w:b/>
              </w:rPr>
            </w:pPr>
            <w:r w:rsidRPr="00AB7AA0">
              <w:rPr>
                <w:rFonts w:ascii="Arial" w:eastAsia="Calibri" w:hAnsi="Arial" w:cs="Arial"/>
                <w:b/>
              </w:rPr>
              <w:t>Zona de combate</w:t>
            </w:r>
          </w:p>
        </w:tc>
        <w:tc>
          <w:tcPr>
            <w:tcW w:w="4819" w:type="dxa"/>
          </w:tcPr>
          <w:p w14:paraId="4E519D20" w14:textId="77777777" w:rsidR="00EC2622" w:rsidRPr="00AB7AA0" w:rsidRDefault="00EC2622" w:rsidP="006F7DF8">
            <w:pPr>
              <w:rPr>
                <w:rFonts w:ascii="Arial" w:eastAsia="Calibri" w:hAnsi="Arial" w:cs="Arial"/>
              </w:rPr>
            </w:pPr>
          </w:p>
          <w:p w14:paraId="2C05B6DC" w14:textId="77777777" w:rsidR="00EC2622" w:rsidRPr="00AB7AA0" w:rsidRDefault="00EC2622" w:rsidP="006F7DF8">
            <w:pPr>
              <w:rPr>
                <w:rFonts w:ascii="Arial" w:eastAsia="Calibri" w:hAnsi="Arial" w:cs="Arial"/>
              </w:rPr>
            </w:pPr>
          </w:p>
          <w:p w14:paraId="7244CE6A" w14:textId="77777777" w:rsidR="00EC2622" w:rsidRPr="00AB7AA0" w:rsidRDefault="00EC2622" w:rsidP="006F7DF8">
            <w:pPr>
              <w:rPr>
                <w:rFonts w:ascii="Arial" w:eastAsia="Calibri" w:hAnsi="Arial" w:cs="Arial"/>
              </w:rPr>
            </w:pPr>
          </w:p>
          <w:p w14:paraId="54AFB710" w14:textId="77777777" w:rsidR="00EC2622" w:rsidRPr="00AB7AA0" w:rsidRDefault="00EC2622" w:rsidP="006F7DF8">
            <w:pPr>
              <w:rPr>
                <w:rFonts w:ascii="Arial" w:eastAsia="Calibri" w:hAnsi="Arial" w:cs="Arial"/>
              </w:rPr>
            </w:pPr>
          </w:p>
        </w:tc>
        <w:tc>
          <w:tcPr>
            <w:tcW w:w="4253" w:type="dxa"/>
          </w:tcPr>
          <w:p w14:paraId="740EB2B5" w14:textId="77777777" w:rsidR="00EC2622" w:rsidRPr="00AB7AA0" w:rsidRDefault="00EC2622" w:rsidP="006F7DF8">
            <w:pPr>
              <w:rPr>
                <w:rFonts w:ascii="Arial" w:eastAsia="Calibri" w:hAnsi="Arial" w:cs="Arial"/>
              </w:rPr>
            </w:pPr>
          </w:p>
        </w:tc>
      </w:tr>
      <w:tr w:rsidR="00EC2622" w:rsidRPr="00AB7AA0" w14:paraId="6BA1B621" w14:textId="77777777" w:rsidTr="006F7DF8">
        <w:tc>
          <w:tcPr>
            <w:tcW w:w="3970" w:type="dxa"/>
            <w:vMerge/>
          </w:tcPr>
          <w:p w14:paraId="31A38C96" w14:textId="77777777" w:rsidR="00EC2622" w:rsidRPr="00AB7AA0" w:rsidRDefault="00EC2622" w:rsidP="006F7DF8">
            <w:pPr>
              <w:numPr>
                <w:ilvl w:val="0"/>
                <w:numId w:val="1"/>
              </w:numPr>
              <w:contextualSpacing/>
              <w:rPr>
                <w:rFonts w:ascii="Arial" w:eastAsia="Calibri" w:hAnsi="Arial" w:cs="Arial"/>
                <w:b/>
              </w:rPr>
            </w:pPr>
          </w:p>
        </w:tc>
        <w:tc>
          <w:tcPr>
            <w:tcW w:w="2693" w:type="dxa"/>
          </w:tcPr>
          <w:p w14:paraId="6A552371" w14:textId="77777777" w:rsidR="00EC2622" w:rsidRPr="00AB7AA0" w:rsidRDefault="00EC2622" w:rsidP="006F7DF8">
            <w:pPr>
              <w:numPr>
                <w:ilvl w:val="0"/>
                <w:numId w:val="1"/>
              </w:numPr>
              <w:contextualSpacing/>
              <w:rPr>
                <w:rFonts w:ascii="Arial" w:eastAsia="Calibri" w:hAnsi="Arial" w:cs="Arial"/>
                <w:b/>
              </w:rPr>
            </w:pPr>
            <w:r w:rsidRPr="00AB7AA0">
              <w:rPr>
                <w:rFonts w:ascii="Arial" w:eastAsia="Calibri" w:hAnsi="Arial" w:cs="Arial"/>
                <w:b/>
              </w:rPr>
              <w:t>Normas básicas</w:t>
            </w:r>
          </w:p>
        </w:tc>
        <w:tc>
          <w:tcPr>
            <w:tcW w:w="4819" w:type="dxa"/>
          </w:tcPr>
          <w:p w14:paraId="5F3D94CB" w14:textId="77777777" w:rsidR="00EC2622" w:rsidRPr="00AB7AA0" w:rsidRDefault="00EC2622" w:rsidP="006F7DF8">
            <w:pPr>
              <w:rPr>
                <w:rFonts w:ascii="Arial" w:eastAsia="Calibri" w:hAnsi="Arial" w:cs="Arial"/>
              </w:rPr>
            </w:pPr>
          </w:p>
          <w:p w14:paraId="58821B6B" w14:textId="77777777" w:rsidR="00EC2622" w:rsidRPr="00AB7AA0" w:rsidRDefault="00EC2622" w:rsidP="006F7DF8">
            <w:pPr>
              <w:rPr>
                <w:rFonts w:ascii="Arial" w:eastAsia="Calibri" w:hAnsi="Arial" w:cs="Arial"/>
              </w:rPr>
            </w:pPr>
          </w:p>
          <w:p w14:paraId="1262B263" w14:textId="77777777" w:rsidR="00EC2622" w:rsidRPr="00AB7AA0" w:rsidRDefault="00EC2622" w:rsidP="006F7DF8">
            <w:pPr>
              <w:rPr>
                <w:rFonts w:ascii="Arial" w:eastAsia="Calibri" w:hAnsi="Arial" w:cs="Arial"/>
              </w:rPr>
            </w:pPr>
          </w:p>
          <w:p w14:paraId="6F62439F" w14:textId="77777777" w:rsidR="00EC2622" w:rsidRPr="00AB7AA0" w:rsidRDefault="00EC2622" w:rsidP="006F7DF8">
            <w:pPr>
              <w:rPr>
                <w:rFonts w:ascii="Arial" w:eastAsia="Calibri" w:hAnsi="Arial" w:cs="Arial"/>
              </w:rPr>
            </w:pPr>
          </w:p>
        </w:tc>
        <w:tc>
          <w:tcPr>
            <w:tcW w:w="4253" w:type="dxa"/>
          </w:tcPr>
          <w:p w14:paraId="27C92BCA" w14:textId="77777777" w:rsidR="00EC2622" w:rsidRPr="00AB7AA0" w:rsidRDefault="00EC2622" w:rsidP="006F7DF8">
            <w:pPr>
              <w:rPr>
                <w:rFonts w:ascii="Arial" w:eastAsia="Calibri" w:hAnsi="Arial" w:cs="Arial"/>
              </w:rPr>
            </w:pPr>
          </w:p>
        </w:tc>
      </w:tr>
      <w:tr w:rsidR="00EC2622" w:rsidRPr="00AB7AA0" w14:paraId="4F0D0C91" w14:textId="77777777" w:rsidTr="006F7DF8">
        <w:tc>
          <w:tcPr>
            <w:tcW w:w="3970" w:type="dxa"/>
            <w:vMerge/>
          </w:tcPr>
          <w:p w14:paraId="35D4F059" w14:textId="77777777" w:rsidR="00EC2622" w:rsidRPr="00AB7AA0" w:rsidRDefault="00EC2622" w:rsidP="006F7DF8">
            <w:pPr>
              <w:numPr>
                <w:ilvl w:val="0"/>
                <w:numId w:val="1"/>
              </w:numPr>
              <w:contextualSpacing/>
              <w:rPr>
                <w:rFonts w:ascii="Arial" w:eastAsia="Calibri" w:hAnsi="Arial" w:cs="Arial"/>
                <w:b/>
              </w:rPr>
            </w:pPr>
          </w:p>
        </w:tc>
        <w:tc>
          <w:tcPr>
            <w:tcW w:w="2693" w:type="dxa"/>
          </w:tcPr>
          <w:p w14:paraId="45155096" w14:textId="77777777" w:rsidR="00EC2622" w:rsidRPr="00AB7AA0" w:rsidRDefault="00EC2622" w:rsidP="006F7DF8">
            <w:pPr>
              <w:numPr>
                <w:ilvl w:val="0"/>
                <w:numId w:val="1"/>
              </w:numPr>
              <w:contextualSpacing/>
              <w:rPr>
                <w:rFonts w:ascii="Arial" w:eastAsia="Calibri" w:hAnsi="Arial" w:cs="Arial"/>
                <w:b/>
              </w:rPr>
            </w:pPr>
            <w:r w:rsidRPr="00AB7AA0">
              <w:rPr>
                <w:rFonts w:ascii="Arial" w:eastAsia="Calibri" w:hAnsi="Arial" w:cs="Arial"/>
                <w:b/>
              </w:rPr>
              <w:t>Agarre</w:t>
            </w:r>
          </w:p>
        </w:tc>
        <w:tc>
          <w:tcPr>
            <w:tcW w:w="4819" w:type="dxa"/>
          </w:tcPr>
          <w:p w14:paraId="5DC1648E" w14:textId="77777777" w:rsidR="00EC2622" w:rsidRPr="00AB7AA0" w:rsidRDefault="00EC2622" w:rsidP="006F7DF8">
            <w:pPr>
              <w:rPr>
                <w:rFonts w:ascii="Arial" w:eastAsia="Calibri" w:hAnsi="Arial" w:cs="Arial"/>
              </w:rPr>
            </w:pPr>
          </w:p>
          <w:p w14:paraId="5F3B8229" w14:textId="77777777" w:rsidR="00EC2622" w:rsidRPr="00AB7AA0" w:rsidRDefault="00EC2622" w:rsidP="006F7DF8">
            <w:pPr>
              <w:rPr>
                <w:rFonts w:ascii="Arial" w:eastAsia="Calibri" w:hAnsi="Arial" w:cs="Arial"/>
              </w:rPr>
            </w:pPr>
          </w:p>
          <w:p w14:paraId="08FD524A" w14:textId="77777777" w:rsidR="00EC2622" w:rsidRPr="00AB7AA0" w:rsidRDefault="00EC2622" w:rsidP="006F7DF8">
            <w:pPr>
              <w:rPr>
                <w:rFonts w:ascii="Arial" w:eastAsia="Calibri" w:hAnsi="Arial" w:cs="Arial"/>
              </w:rPr>
            </w:pPr>
          </w:p>
          <w:p w14:paraId="794A89DE" w14:textId="77777777" w:rsidR="00EC2622" w:rsidRPr="00AB7AA0" w:rsidRDefault="00EC2622" w:rsidP="006F7DF8">
            <w:pPr>
              <w:rPr>
                <w:rFonts w:ascii="Arial" w:eastAsia="Calibri" w:hAnsi="Arial" w:cs="Arial"/>
              </w:rPr>
            </w:pPr>
          </w:p>
        </w:tc>
        <w:tc>
          <w:tcPr>
            <w:tcW w:w="4253" w:type="dxa"/>
          </w:tcPr>
          <w:p w14:paraId="3B97F133" w14:textId="77777777" w:rsidR="00EC2622" w:rsidRPr="00AB7AA0" w:rsidRDefault="00EC2622" w:rsidP="006F7DF8">
            <w:pPr>
              <w:rPr>
                <w:rFonts w:ascii="Arial" w:eastAsia="Calibri" w:hAnsi="Arial" w:cs="Arial"/>
              </w:rPr>
            </w:pPr>
          </w:p>
        </w:tc>
      </w:tr>
      <w:tr w:rsidR="00EC2622" w:rsidRPr="00AB7AA0" w14:paraId="02529750" w14:textId="77777777" w:rsidTr="006F7DF8">
        <w:tc>
          <w:tcPr>
            <w:tcW w:w="3970" w:type="dxa"/>
            <w:vMerge/>
          </w:tcPr>
          <w:p w14:paraId="42A7E4C0" w14:textId="77777777" w:rsidR="00EC2622" w:rsidRPr="00AB7AA0" w:rsidRDefault="00EC2622" w:rsidP="006F7DF8">
            <w:pPr>
              <w:numPr>
                <w:ilvl w:val="0"/>
                <w:numId w:val="1"/>
              </w:numPr>
              <w:contextualSpacing/>
              <w:rPr>
                <w:rFonts w:ascii="Arial" w:eastAsia="Calibri" w:hAnsi="Arial" w:cs="Arial"/>
                <w:b/>
              </w:rPr>
            </w:pPr>
          </w:p>
        </w:tc>
        <w:tc>
          <w:tcPr>
            <w:tcW w:w="2693" w:type="dxa"/>
          </w:tcPr>
          <w:p w14:paraId="3DFF7DEE" w14:textId="77777777" w:rsidR="00EC2622" w:rsidRPr="00AB7AA0" w:rsidRDefault="00EC2622" w:rsidP="006F7DF8">
            <w:pPr>
              <w:numPr>
                <w:ilvl w:val="0"/>
                <w:numId w:val="1"/>
              </w:numPr>
              <w:contextualSpacing/>
              <w:rPr>
                <w:rFonts w:ascii="Arial" w:eastAsia="Calibri" w:hAnsi="Arial" w:cs="Arial"/>
                <w:b/>
              </w:rPr>
            </w:pPr>
            <w:r w:rsidRPr="00AB7AA0">
              <w:rPr>
                <w:rFonts w:ascii="Arial" w:eastAsia="Calibri" w:hAnsi="Arial" w:cs="Arial"/>
                <w:b/>
              </w:rPr>
              <w:t>Ropa</w:t>
            </w:r>
          </w:p>
        </w:tc>
        <w:tc>
          <w:tcPr>
            <w:tcW w:w="4819" w:type="dxa"/>
          </w:tcPr>
          <w:p w14:paraId="0D8EE7AF" w14:textId="77777777" w:rsidR="00EC2622" w:rsidRPr="00AB7AA0" w:rsidRDefault="00EC2622" w:rsidP="006F7DF8">
            <w:pPr>
              <w:rPr>
                <w:rFonts w:ascii="Arial" w:eastAsia="Calibri" w:hAnsi="Arial" w:cs="Arial"/>
              </w:rPr>
            </w:pPr>
          </w:p>
          <w:p w14:paraId="3E5ADE58" w14:textId="77777777" w:rsidR="00EC2622" w:rsidRPr="00AB7AA0" w:rsidRDefault="00EC2622" w:rsidP="006F7DF8">
            <w:pPr>
              <w:rPr>
                <w:rFonts w:ascii="Arial" w:eastAsia="Calibri" w:hAnsi="Arial" w:cs="Arial"/>
              </w:rPr>
            </w:pPr>
          </w:p>
          <w:p w14:paraId="3F10B188" w14:textId="77777777" w:rsidR="00EC2622" w:rsidRPr="00AB7AA0" w:rsidRDefault="00EC2622" w:rsidP="006F7DF8">
            <w:pPr>
              <w:rPr>
                <w:rFonts w:ascii="Arial" w:eastAsia="Calibri" w:hAnsi="Arial" w:cs="Arial"/>
              </w:rPr>
            </w:pPr>
          </w:p>
          <w:p w14:paraId="7E7786E5" w14:textId="77777777" w:rsidR="00EC2622" w:rsidRPr="00AB7AA0" w:rsidRDefault="00EC2622" w:rsidP="006F7DF8">
            <w:pPr>
              <w:rPr>
                <w:rFonts w:ascii="Arial" w:eastAsia="Calibri" w:hAnsi="Arial" w:cs="Arial"/>
              </w:rPr>
            </w:pPr>
          </w:p>
        </w:tc>
        <w:tc>
          <w:tcPr>
            <w:tcW w:w="4253" w:type="dxa"/>
          </w:tcPr>
          <w:p w14:paraId="4A7EECE3" w14:textId="77777777" w:rsidR="00EC2622" w:rsidRPr="00AB7AA0" w:rsidRDefault="00EC2622" w:rsidP="006F7DF8">
            <w:pPr>
              <w:rPr>
                <w:rFonts w:ascii="Arial" w:eastAsia="Calibri" w:hAnsi="Arial" w:cs="Arial"/>
              </w:rPr>
            </w:pPr>
          </w:p>
        </w:tc>
      </w:tr>
      <w:tr w:rsidR="00EC2622" w:rsidRPr="00AB7AA0" w14:paraId="1FB25DBC" w14:textId="77777777" w:rsidTr="006F7DF8">
        <w:tc>
          <w:tcPr>
            <w:tcW w:w="3970" w:type="dxa"/>
            <w:vMerge/>
          </w:tcPr>
          <w:p w14:paraId="3583792F" w14:textId="77777777" w:rsidR="00EC2622" w:rsidRPr="00AB7AA0" w:rsidRDefault="00EC2622" w:rsidP="006F7DF8">
            <w:pPr>
              <w:numPr>
                <w:ilvl w:val="0"/>
                <w:numId w:val="1"/>
              </w:numPr>
              <w:contextualSpacing/>
              <w:rPr>
                <w:rFonts w:ascii="Arial" w:eastAsia="Calibri" w:hAnsi="Arial" w:cs="Arial"/>
                <w:b/>
              </w:rPr>
            </w:pPr>
          </w:p>
        </w:tc>
        <w:tc>
          <w:tcPr>
            <w:tcW w:w="2693" w:type="dxa"/>
          </w:tcPr>
          <w:p w14:paraId="0FCCBE7F" w14:textId="77777777" w:rsidR="00EC2622" w:rsidRPr="00AB7AA0" w:rsidRDefault="00EC2622" w:rsidP="006F7DF8">
            <w:pPr>
              <w:numPr>
                <w:ilvl w:val="0"/>
                <w:numId w:val="1"/>
              </w:numPr>
              <w:contextualSpacing/>
              <w:rPr>
                <w:rFonts w:ascii="Arial" w:eastAsia="Calibri" w:hAnsi="Arial" w:cs="Arial"/>
                <w:b/>
              </w:rPr>
            </w:pPr>
            <w:r w:rsidRPr="00AB7AA0">
              <w:rPr>
                <w:rFonts w:ascii="Arial" w:eastAsia="Calibri" w:hAnsi="Arial" w:cs="Arial"/>
                <w:b/>
              </w:rPr>
              <w:t xml:space="preserve">Origen </w:t>
            </w:r>
          </w:p>
        </w:tc>
        <w:tc>
          <w:tcPr>
            <w:tcW w:w="4819" w:type="dxa"/>
          </w:tcPr>
          <w:p w14:paraId="3CB4BE04" w14:textId="77777777" w:rsidR="00EC2622" w:rsidRPr="00AB7AA0" w:rsidRDefault="00EC2622" w:rsidP="006F7DF8">
            <w:pPr>
              <w:rPr>
                <w:rFonts w:ascii="Arial" w:eastAsia="Calibri" w:hAnsi="Arial" w:cs="Arial"/>
              </w:rPr>
            </w:pPr>
          </w:p>
          <w:p w14:paraId="7CEA7BE9" w14:textId="77777777" w:rsidR="00EC2622" w:rsidRPr="00AB7AA0" w:rsidRDefault="00EC2622" w:rsidP="006F7DF8">
            <w:pPr>
              <w:rPr>
                <w:rFonts w:ascii="Arial" w:eastAsia="Calibri" w:hAnsi="Arial" w:cs="Arial"/>
              </w:rPr>
            </w:pPr>
          </w:p>
          <w:p w14:paraId="4AA09F64" w14:textId="77777777" w:rsidR="00EC2622" w:rsidRPr="00AB7AA0" w:rsidRDefault="00EC2622" w:rsidP="006F7DF8">
            <w:pPr>
              <w:rPr>
                <w:rFonts w:ascii="Arial" w:eastAsia="Calibri" w:hAnsi="Arial" w:cs="Arial"/>
              </w:rPr>
            </w:pPr>
          </w:p>
          <w:p w14:paraId="0F0FA203" w14:textId="77777777" w:rsidR="00EC2622" w:rsidRPr="00AB7AA0" w:rsidRDefault="00EC2622" w:rsidP="006F7DF8">
            <w:pPr>
              <w:rPr>
                <w:rFonts w:ascii="Arial" w:eastAsia="Calibri" w:hAnsi="Arial" w:cs="Arial"/>
              </w:rPr>
            </w:pPr>
          </w:p>
        </w:tc>
        <w:tc>
          <w:tcPr>
            <w:tcW w:w="4253" w:type="dxa"/>
          </w:tcPr>
          <w:p w14:paraId="65C70908" w14:textId="77777777" w:rsidR="00EC2622" w:rsidRPr="00AB7AA0" w:rsidRDefault="00EC2622" w:rsidP="006F7DF8">
            <w:pPr>
              <w:rPr>
                <w:rFonts w:ascii="Arial" w:eastAsia="Calibri" w:hAnsi="Arial" w:cs="Arial"/>
              </w:rPr>
            </w:pPr>
          </w:p>
        </w:tc>
      </w:tr>
      <w:tr w:rsidR="00EC2622" w:rsidRPr="00AB7AA0" w14:paraId="18A2D512" w14:textId="77777777" w:rsidTr="006F7DF8">
        <w:tc>
          <w:tcPr>
            <w:tcW w:w="3970" w:type="dxa"/>
            <w:vMerge/>
          </w:tcPr>
          <w:p w14:paraId="18C2C95E" w14:textId="77777777" w:rsidR="00EC2622" w:rsidRPr="00AB7AA0" w:rsidRDefault="00EC2622" w:rsidP="006F7DF8">
            <w:pPr>
              <w:numPr>
                <w:ilvl w:val="0"/>
                <w:numId w:val="1"/>
              </w:numPr>
              <w:contextualSpacing/>
              <w:rPr>
                <w:rFonts w:ascii="Arial" w:eastAsia="Calibri" w:hAnsi="Arial" w:cs="Arial"/>
                <w:b/>
              </w:rPr>
            </w:pPr>
          </w:p>
        </w:tc>
        <w:tc>
          <w:tcPr>
            <w:tcW w:w="2693" w:type="dxa"/>
          </w:tcPr>
          <w:p w14:paraId="03B3ED59" w14:textId="77777777" w:rsidR="00EC2622" w:rsidRPr="00AB7AA0" w:rsidRDefault="00EC2622" w:rsidP="006F7DF8">
            <w:pPr>
              <w:numPr>
                <w:ilvl w:val="0"/>
                <w:numId w:val="1"/>
              </w:numPr>
              <w:contextualSpacing/>
              <w:rPr>
                <w:rFonts w:ascii="Arial" w:eastAsia="Calibri" w:hAnsi="Arial" w:cs="Arial"/>
                <w:b/>
              </w:rPr>
            </w:pPr>
          </w:p>
        </w:tc>
        <w:tc>
          <w:tcPr>
            <w:tcW w:w="4819" w:type="dxa"/>
          </w:tcPr>
          <w:p w14:paraId="28A52CC6" w14:textId="77777777" w:rsidR="00EC2622" w:rsidRPr="00AB7AA0" w:rsidRDefault="00EC2622" w:rsidP="006F7DF8">
            <w:pPr>
              <w:rPr>
                <w:rFonts w:ascii="Arial" w:eastAsia="Calibri" w:hAnsi="Arial" w:cs="Arial"/>
              </w:rPr>
            </w:pPr>
          </w:p>
          <w:p w14:paraId="63B37FAB" w14:textId="77777777" w:rsidR="00EC2622" w:rsidRPr="00AB7AA0" w:rsidRDefault="00EC2622" w:rsidP="006F7DF8">
            <w:pPr>
              <w:rPr>
                <w:rFonts w:ascii="Arial" w:eastAsia="Calibri" w:hAnsi="Arial" w:cs="Arial"/>
              </w:rPr>
            </w:pPr>
          </w:p>
          <w:p w14:paraId="7835B7DB" w14:textId="77777777" w:rsidR="00EC2622" w:rsidRPr="00AB7AA0" w:rsidRDefault="00EC2622" w:rsidP="006F7DF8">
            <w:pPr>
              <w:rPr>
                <w:rFonts w:ascii="Arial" w:eastAsia="Calibri" w:hAnsi="Arial" w:cs="Arial"/>
              </w:rPr>
            </w:pPr>
          </w:p>
          <w:p w14:paraId="3FDB4C9D" w14:textId="77777777" w:rsidR="00EC2622" w:rsidRPr="00AB7AA0" w:rsidRDefault="00EC2622" w:rsidP="006F7DF8">
            <w:pPr>
              <w:rPr>
                <w:rFonts w:ascii="Arial" w:eastAsia="Calibri" w:hAnsi="Arial" w:cs="Arial"/>
              </w:rPr>
            </w:pPr>
          </w:p>
        </w:tc>
        <w:tc>
          <w:tcPr>
            <w:tcW w:w="4253" w:type="dxa"/>
          </w:tcPr>
          <w:p w14:paraId="5B16E6D8" w14:textId="77777777" w:rsidR="00EC2622" w:rsidRPr="00AB7AA0" w:rsidRDefault="00EC2622" w:rsidP="006F7DF8">
            <w:pPr>
              <w:rPr>
                <w:rFonts w:ascii="Arial" w:eastAsia="Calibri" w:hAnsi="Arial" w:cs="Arial"/>
              </w:rPr>
            </w:pPr>
          </w:p>
        </w:tc>
      </w:tr>
      <w:tr w:rsidR="00EC2622" w:rsidRPr="00AB7AA0" w14:paraId="05AFFA49" w14:textId="77777777" w:rsidTr="006F7DF8">
        <w:trPr>
          <w:trHeight w:val="294"/>
        </w:trPr>
        <w:tc>
          <w:tcPr>
            <w:tcW w:w="3970" w:type="dxa"/>
            <w:vMerge/>
          </w:tcPr>
          <w:p w14:paraId="39D4DCE5" w14:textId="77777777" w:rsidR="00EC2622" w:rsidRPr="00AB7AA0" w:rsidRDefault="00EC2622" w:rsidP="006F7DF8">
            <w:pPr>
              <w:numPr>
                <w:ilvl w:val="0"/>
                <w:numId w:val="1"/>
              </w:numPr>
              <w:contextualSpacing/>
              <w:rPr>
                <w:rFonts w:ascii="Arial" w:eastAsia="Calibri" w:hAnsi="Arial" w:cs="Arial"/>
                <w:b/>
              </w:rPr>
            </w:pPr>
          </w:p>
        </w:tc>
        <w:tc>
          <w:tcPr>
            <w:tcW w:w="2693" w:type="dxa"/>
          </w:tcPr>
          <w:p w14:paraId="362B105D" w14:textId="77777777" w:rsidR="00EC2622" w:rsidRPr="00AB7AA0" w:rsidRDefault="00EC2622" w:rsidP="006F7DF8">
            <w:pPr>
              <w:numPr>
                <w:ilvl w:val="0"/>
                <w:numId w:val="1"/>
              </w:numPr>
              <w:contextualSpacing/>
              <w:rPr>
                <w:rFonts w:ascii="Arial" w:eastAsia="Calibri" w:hAnsi="Arial" w:cs="Arial"/>
                <w:b/>
              </w:rPr>
            </w:pPr>
          </w:p>
        </w:tc>
        <w:tc>
          <w:tcPr>
            <w:tcW w:w="4819" w:type="dxa"/>
          </w:tcPr>
          <w:p w14:paraId="2D1F8B17" w14:textId="77777777" w:rsidR="00EC2622" w:rsidRPr="00AB7AA0" w:rsidRDefault="00EC2622" w:rsidP="006F7DF8">
            <w:pPr>
              <w:rPr>
                <w:rFonts w:ascii="Arial" w:eastAsia="Calibri" w:hAnsi="Arial" w:cs="Arial"/>
              </w:rPr>
            </w:pPr>
          </w:p>
          <w:p w14:paraId="2E27B9E3" w14:textId="77777777" w:rsidR="00EC2622" w:rsidRPr="00AB7AA0" w:rsidRDefault="00EC2622" w:rsidP="006F7DF8">
            <w:pPr>
              <w:rPr>
                <w:rFonts w:ascii="Arial" w:eastAsia="Calibri" w:hAnsi="Arial" w:cs="Arial"/>
              </w:rPr>
            </w:pPr>
          </w:p>
          <w:p w14:paraId="45130CB6" w14:textId="77777777" w:rsidR="00EC2622" w:rsidRPr="00AB7AA0" w:rsidRDefault="00EC2622" w:rsidP="006F7DF8">
            <w:pPr>
              <w:rPr>
                <w:rFonts w:ascii="Arial" w:eastAsia="Calibri" w:hAnsi="Arial" w:cs="Arial"/>
              </w:rPr>
            </w:pPr>
          </w:p>
          <w:p w14:paraId="06DB7464" w14:textId="77777777" w:rsidR="00EC2622" w:rsidRPr="00AB7AA0" w:rsidRDefault="00EC2622" w:rsidP="006F7DF8">
            <w:pPr>
              <w:rPr>
                <w:rFonts w:ascii="Arial" w:eastAsia="Calibri" w:hAnsi="Arial" w:cs="Arial"/>
              </w:rPr>
            </w:pPr>
          </w:p>
        </w:tc>
        <w:tc>
          <w:tcPr>
            <w:tcW w:w="4253" w:type="dxa"/>
          </w:tcPr>
          <w:p w14:paraId="2C0CE4BD" w14:textId="77777777" w:rsidR="00EC2622" w:rsidRPr="00AB7AA0" w:rsidRDefault="00EC2622" w:rsidP="006F7DF8">
            <w:pPr>
              <w:rPr>
                <w:rFonts w:ascii="Arial" w:eastAsia="Calibri" w:hAnsi="Arial" w:cs="Arial"/>
              </w:rPr>
            </w:pPr>
          </w:p>
        </w:tc>
      </w:tr>
    </w:tbl>
    <w:p w14:paraId="4EC20399" w14:textId="620C99E2" w:rsidR="00CD0EA8" w:rsidRDefault="00EC2622">
      <w:r>
        <w:t>C</w:t>
      </w:r>
      <w:r w:rsidRPr="00AB7AA0">
        <w:t>omp</w:t>
      </w:r>
      <w:r>
        <w:t xml:space="preserve">ara el Sumo con el </w:t>
      </w:r>
      <w:proofErr w:type="spellStart"/>
      <w:r>
        <w:t>Baltu</w:t>
      </w:r>
      <w:proofErr w:type="spellEnd"/>
      <w:r>
        <w:t>.</w:t>
      </w:r>
      <w:r w:rsidRPr="00AB7AA0">
        <w:t xml:space="preserve"> En los puntos 6 y 7 explica dos ejercicios de calentamiento que debemos hacer cuando practiquemos cualquier tipo de lucha.</w:t>
      </w:r>
      <w:r>
        <w:t xml:space="preserve">  Videos para ayudarte: </w:t>
      </w:r>
      <w:hyperlink r:id="rId8" w:history="1">
        <w:r w:rsidRPr="000533CE">
          <w:rPr>
            <w:rStyle w:val="Hipervnculo"/>
          </w:rPr>
          <w:t>https://www.youtube.com/watch?v=xWussTL8SyE</w:t>
        </w:r>
      </w:hyperlink>
      <w:r>
        <w:t xml:space="preserve"> </w:t>
      </w:r>
      <w:hyperlink r:id="rId9" w:history="1">
        <w:r w:rsidRPr="000533CE">
          <w:rPr>
            <w:rStyle w:val="Hipervnculo"/>
          </w:rPr>
          <w:t>https://www.youtube.com/watch?v=ywSDEQDpHI0</w:t>
        </w:r>
      </w:hyperlink>
      <w:r>
        <w:t xml:space="preserve"> </w:t>
      </w:r>
      <w:hyperlink r:id="rId10" w:history="1">
        <w:r w:rsidRPr="000533CE">
          <w:rPr>
            <w:rStyle w:val="Hipervnculo"/>
          </w:rPr>
          <w:t>https://www.youtube.com/watch?v=lmukjxi27Bw</w:t>
        </w:r>
      </w:hyperlink>
      <w:r>
        <w:t xml:space="preserve"> </w:t>
      </w:r>
      <w:hyperlink r:id="rId11" w:history="1">
        <w:r w:rsidRPr="000533CE">
          <w:rPr>
            <w:rStyle w:val="Hipervnculo"/>
          </w:rPr>
          <w:t>https://www.youtube.com/watch?v=SeGeIdsdq9M</w:t>
        </w:r>
      </w:hyperlink>
      <w:r>
        <w:t xml:space="preserve"> </w:t>
      </w:r>
      <w:hyperlink r:id="rId12" w:history="1">
        <w:r w:rsidRPr="000533CE">
          <w:rPr>
            <w:rStyle w:val="Hipervnculo"/>
          </w:rPr>
          <w:t>https://www.youtube.com/watch?v=CETR5-0P_5I</w:t>
        </w:r>
      </w:hyperlink>
    </w:p>
    <w:sectPr w:rsidR="00CD0EA8" w:rsidSect="00EC2622">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24030"/>
    <w:multiLevelType w:val="hybridMultilevel"/>
    <w:tmpl w:val="52C4BD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EC"/>
    <w:rsid w:val="005817AD"/>
    <w:rsid w:val="005C54D1"/>
    <w:rsid w:val="008C1AB2"/>
    <w:rsid w:val="00927EE7"/>
    <w:rsid w:val="009E2785"/>
    <w:rsid w:val="00A13C4B"/>
    <w:rsid w:val="00CC1EEC"/>
    <w:rsid w:val="00EC26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6C4E"/>
  <w15:chartTrackingRefBased/>
  <w15:docId w15:val="{309E0668-CCF2-4761-BFA0-EE78D895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C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C2622"/>
    <w:rPr>
      <w:color w:val="0563C1" w:themeColor="hyperlink"/>
      <w:u w:val="single"/>
    </w:rPr>
  </w:style>
  <w:style w:type="character" w:styleId="Mencinsinresolver">
    <w:name w:val="Unresolved Mention"/>
    <w:basedOn w:val="Fuentedeprrafopredeter"/>
    <w:uiPriority w:val="99"/>
    <w:semiHidden/>
    <w:unhideWhenUsed/>
    <w:rsid w:val="00EC2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WussTL8Sy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CETR5-0P_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SeGeIdsdq9M" TargetMode="External"/><Relationship Id="rId5" Type="http://schemas.openxmlformats.org/officeDocument/2006/relationships/hyperlink" Target="mailto:vanessadg@educastur.org" TargetMode="External"/><Relationship Id="rId10" Type="http://schemas.openxmlformats.org/officeDocument/2006/relationships/hyperlink" Target="https://www.youtube.com/watch?v=lmukjxi27Bw" TargetMode="External"/><Relationship Id="rId4" Type="http://schemas.openxmlformats.org/officeDocument/2006/relationships/webSettings" Target="webSettings.xml"/><Relationship Id="rId9" Type="http://schemas.openxmlformats.org/officeDocument/2006/relationships/hyperlink" Target="https://www.youtube.com/watch?v=ywSDEQDpHI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2812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de Dios</dc:creator>
  <cp:keywords/>
  <dc:description/>
  <cp:lastModifiedBy>vanessa de Dios</cp:lastModifiedBy>
  <cp:revision>2</cp:revision>
  <dcterms:created xsi:type="dcterms:W3CDTF">2020-03-30T09:35:00Z</dcterms:created>
  <dcterms:modified xsi:type="dcterms:W3CDTF">2020-03-30T09:35:00Z</dcterms:modified>
</cp:coreProperties>
</file>